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CD" w:rsidRDefault="00117DCD"/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  <w:u w:val="single"/>
        </w:rPr>
      </w:pPr>
      <w:r w:rsidRPr="009E4B1F">
        <w:rPr>
          <w:rFonts w:eastAsia="Times New Roman" w:cstheme="minorHAnsi"/>
          <w:sz w:val="24"/>
          <w:szCs w:val="24"/>
          <w:u w:val="single"/>
        </w:rPr>
        <w:t>North Carolina Hurricane Dorian (EM-3423)</w:t>
      </w: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  <w:r w:rsidRPr="009E4B1F">
        <w:rPr>
          <w:rFonts w:eastAsia="Times New Roman" w:cstheme="minorHAnsi"/>
          <w:sz w:val="24"/>
          <w:szCs w:val="24"/>
        </w:rPr>
        <w:t>Incident Period: September 01, 2019 and continuing.</w:t>
      </w:r>
      <w:r w:rsidRPr="009E4B1F">
        <w:rPr>
          <w:rFonts w:eastAsia="Times New Roman" w:cstheme="minorHAnsi"/>
          <w:sz w:val="24"/>
          <w:szCs w:val="24"/>
        </w:rPr>
        <w:br/>
        <w:t>Emergency Declaration declared on September 03, 2019</w:t>
      </w: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  <w:r w:rsidRPr="009E4B1F">
        <w:rPr>
          <w:rFonts w:eastAsia="Times New Roman" w:cstheme="minorHAnsi"/>
          <w:sz w:val="24"/>
          <w:szCs w:val="24"/>
        </w:rPr>
        <w:t>SEP: 9/1/2019 – 1/31/2020</w:t>
      </w: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  <w:r w:rsidRPr="009E4B1F">
        <w:rPr>
          <w:rFonts w:eastAsia="Times New Roman" w:cstheme="minorHAnsi"/>
          <w:sz w:val="24"/>
          <w:szCs w:val="24"/>
        </w:rPr>
        <w:t>Counties:</w:t>
      </w:r>
    </w:p>
    <w:p w:rsidR="00602956" w:rsidRDefault="00602956" w:rsidP="00602956">
      <w:pPr>
        <w:pStyle w:val="NoSpacing"/>
        <w:rPr>
          <w:rFonts w:eastAsia="Times New Roman" w:cstheme="minorHAnsi"/>
          <w:b/>
          <w:bCs/>
          <w:sz w:val="24"/>
          <w:szCs w:val="24"/>
        </w:rPr>
      </w:pPr>
      <w:r w:rsidRPr="009E4B1F">
        <w:rPr>
          <w:rFonts w:eastAsia="Times New Roman" w:cstheme="minorHAnsi"/>
          <w:b/>
          <w:bCs/>
          <w:sz w:val="24"/>
          <w:szCs w:val="24"/>
        </w:rPr>
        <w:t>Alamance, Alexander, Alleghany, Anson, Ashe, Avery</w:t>
      </w:r>
      <w:r w:rsidRPr="009E4B1F">
        <w:rPr>
          <w:rFonts w:eastAsia="Times New Roman" w:cstheme="minorHAnsi"/>
          <w:sz w:val="24"/>
          <w:szCs w:val="24"/>
        </w:rPr>
        <w:t xml:space="preserve">, Beaufort, Bertie, </w:t>
      </w:r>
      <w:r w:rsidRPr="009E4B1F">
        <w:rPr>
          <w:rFonts w:eastAsia="Times New Roman" w:cstheme="minorHAnsi"/>
          <w:b/>
          <w:bCs/>
          <w:sz w:val="24"/>
          <w:szCs w:val="24"/>
        </w:rPr>
        <w:t>Bladen</w:t>
      </w:r>
      <w:r w:rsidRPr="009E4B1F">
        <w:rPr>
          <w:rFonts w:eastAsia="Times New Roman" w:cstheme="minorHAnsi"/>
          <w:sz w:val="24"/>
          <w:szCs w:val="24"/>
        </w:rPr>
        <w:t xml:space="preserve">, Brunswick, </w:t>
      </w:r>
      <w:r w:rsidRPr="009E4B1F">
        <w:rPr>
          <w:rFonts w:eastAsia="Times New Roman" w:cstheme="minorHAnsi"/>
          <w:b/>
          <w:bCs/>
          <w:sz w:val="24"/>
          <w:szCs w:val="24"/>
        </w:rPr>
        <w:t>Buncombe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Burke, Cabarrus, Caldwell,</w:t>
      </w:r>
      <w:r w:rsidRPr="009E4B1F">
        <w:rPr>
          <w:rFonts w:eastAsia="Times New Roman" w:cstheme="minorHAnsi"/>
          <w:sz w:val="24"/>
          <w:szCs w:val="24"/>
        </w:rPr>
        <w:t xml:space="preserve"> Camden, Carteret</w:t>
      </w:r>
      <w:r w:rsidRPr="009E4B1F">
        <w:rPr>
          <w:rFonts w:eastAsia="Times New Roman" w:cstheme="minorHAnsi"/>
          <w:b/>
          <w:bCs/>
          <w:sz w:val="24"/>
          <w:szCs w:val="24"/>
        </w:rPr>
        <w:t>, Caswell, Catawba, Chatham,</w:t>
      </w:r>
      <w:r w:rsidRPr="009E4B1F">
        <w:rPr>
          <w:rFonts w:eastAsia="Times New Roman" w:cstheme="minorHAnsi"/>
          <w:sz w:val="24"/>
          <w:szCs w:val="24"/>
        </w:rPr>
        <w:t xml:space="preserve"> Cherokee, Chowan, </w:t>
      </w:r>
      <w:r w:rsidRPr="009E4B1F">
        <w:rPr>
          <w:rFonts w:eastAsia="Times New Roman" w:cstheme="minorHAnsi"/>
          <w:b/>
          <w:bCs/>
          <w:sz w:val="24"/>
          <w:szCs w:val="24"/>
        </w:rPr>
        <w:t>Clay, Cleveland, Columbus, Craven, Cumberland,</w:t>
      </w:r>
      <w:r w:rsidRPr="009E4B1F">
        <w:rPr>
          <w:rFonts w:eastAsia="Times New Roman" w:cstheme="minorHAnsi"/>
          <w:sz w:val="24"/>
          <w:szCs w:val="24"/>
        </w:rPr>
        <w:t xml:space="preserve"> Currituck, Dare, </w:t>
      </w:r>
      <w:r w:rsidRPr="009E4B1F">
        <w:rPr>
          <w:rFonts w:eastAsia="Times New Roman" w:cstheme="minorHAnsi"/>
          <w:b/>
          <w:bCs/>
          <w:sz w:val="24"/>
          <w:szCs w:val="24"/>
        </w:rPr>
        <w:t>Davidson, Davie, Duplin, Durham</w:t>
      </w:r>
      <w:r w:rsidRPr="009E4B1F">
        <w:rPr>
          <w:rFonts w:eastAsia="Times New Roman" w:cstheme="minorHAnsi"/>
          <w:sz w:val="24"/>
          <w:szCs w:val="24"/>
        </w:rPr>
        <w:t xml:space="preserve">, Eastern Band of Cherokee Indians of North Carolina, Edgecombe, </w:t>
      </w:r>
      <w:r w:rsidRPr="009E4B1F">
        <w:rPr>
          <w:rFonts w:eastAsia="Times New Roman" w:cstheme="minorHAnsi"/>
          <w:b/>
          <w:bCs/>
          <w:sz w:val="24"/>
          <w:szCs w:val="24"/>
        </w:rPr>
        <w:t>Forsyth, Franklin, Gaston</w:t>
      </w:r>
      <w:r w:rsidRPr="009E4B1F">
        <w:rPr>
          <w:rFonts w:eastAsia="Times New Roman" w:cstheme="minorHAnsi"/>
          <w:sz w:val="24"/>
          <w:szCs w:val="24"/>
        </w:rPr>
        <w:t>, Gates</w:t>
      </w:r>
      <w:r w:rsidRPr="009E4B1F">
        <w:rPr>
          <w:rFonts w:eastAsia="Times New Roman" w:cstheme="minorHAnsi"/>
          <w:b/>
          <w:bCs/>
          <w:sz w:val="24"/>
          <w:szCs w:val="24"/>
        </w:rPr>
        <w:t>, Graham, Granville</w:t>
      </w:r>
      <w:r w:rsidRPr="009E4B1F">
        <w:rPr>
          <w:rFonts w:eastAsia="Times New Roman" w:cstheme="minorHAnsi"/>
          <w:sz w:val="24"/>
          <w:szCs w:val="24"/>
        </w:rPr>
        <w:t>, Greene</w:t>
      </w:r>
      <w:r w:rsidRPr="009E4B1F">
        <w:rPr>
          <w:rFonts w:eastAsia="Times New Roman" w:cstheme="minorHAnsi"/>
          <w:b/>
          <w:bCs/>
          <w:sz w:val="24"/>
          <w:szCs w:val="24"/>
        </w:rPr>
        <w:t>, Guilford, Halifax, Harnett, Haywood, Henderson,</w:t>
      </w:r>
      <w:r w:rsidRPr="009E4B1F">
        <w:rPr>
          <w:rFonts w:eastAsia="Times New Roman" w:cstheme="minorHAnsi"/>
          <w:sz w:val="24"/>
          <w:szCs w:val="24"/>
        </w:rPr>
        <w:t xml:space="preserve"> Hertford, </w:t>
      </w:r>
      <w:r w:rsidRPr="009E4B1F">
        <w:rPr>
          <w:rFonts w:eastAsia="Times New Roman" w:cstheme="minorHAnsi"/>
          <w:b/>
          <w:bCs/>
          <w:sz w:val="24"/>
          <w:szCs w:val="24"/>
        </w:rPr>
        <w:t>Hoke</w:t>
      </w:r>
      <w:r w:rsidRPr="009E4B1F">
        <w:rPr>
          <w:rFonts w:eastAsia="Times New Roman" w:cstheme="minorHAnsi"/>
          <w:sz w:val="24"/>
          <w:szCs w:val="24"/>
        </w:rPr>
        <w:t xml:space="preserve">, Hyde, </w:t>
      </w:r>
      <w:r w:rsidRPr="009E4B1F">
        <w:rPr>
          <w:rFonts w:eastAsia="Times New Roman" w:cstheme="minorHAnsi"/>
          <w:b/>
          <w:bCs/>
          <w:sz w:val="24"/>
          <w:szCs w:val="24"/>
        </w:rPr>
        <w:t>Iredell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Jackson, Johnston</w:t>
      </w:r>
      <w:r w:rsidRPr="009E4B1F">
        <w:rPr>
          <w:rFonts w:eastAsia="Times New Roman" w:cstheme="minorHAnsi"/>
          <w:sz w:val="24"/>
          <w:szCs w:val="24"/>
        </w:rPr>
        <w:t xml:space="preserve">, Jones, </w:t>
      </w:r>
      <w:r w:rsidRPr="009E4B1F">
        <w:rPr>
          <w:rFonts w:eastAsia="Times New Roman" w:cstheme="minorHAnsi"/>
          <w:b/>
          <w:bCs/>
          <w:sz w:val="24"/>
          <w:szCs w:val="24"/>
        </w:rPr>
        <w:t>Lee</w:t>
      </w:r>
      <w:r w:rsidRPr="009E4B1F">
        <w:rPr>
          <w:rFonts w:eastAsia="Times New Roman" w:cstheme="minorHAnsi"/>
          <w:sz w:val="24"/>
          <w:szCs w:val="24"/>
        </w:rPr>
        <w:t>,</w:t>
      </w:r>
      <w:r w:rsidRPr="00602956">
        <w:rPr>
          <w:rFonts w:eastAsia="Times New Roman" w:cstheme="minorHAnsi"/>
          <w:sz w:val="24"/>
          <w:szCs w:val="24"/>
        </w:rPr>
        <w:t xml:space="preserve"> </w:t>
      </w:r>
      <w:r w:rsidRPr="009E4B1F">
        <w:rPr>
          <w:rFonts w:eastAsia="Times New Roman" w:cstheme="minorHAnsi"/>
          <w:sz w:val="24"/>
          <w:szCs w:val="24"/>
        </w:rPr>
        <w:t xml:space="preserve">Lenoir, </w:t>
      </w:r>
      <w:r w:rsidRPr="009E4B1F">
        <w:rPr>
          <w:rFonts w:eastAsia="Times New Roman" w:cstheme="minorHAnsi"/>
          <w:b/>
          <w:bCs/>
          <w:sz w:val="24"/>
          <w:szCs w:val="24"/>
        </w:rPr>
        <w:t>Lincoln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Macon, Madison</w:t>
      </w:r>
      <w:r w:rsidRPr="009E4B1F">
        <w:rPr>
          <w:rFonts w:eastAsia="Times New Roman" w:cstheme="minorHAnsi"/>
          <w:sz w:val="24"/>
          <w:szCs w:val="24"/>
        </w:rPr>
        <w:t xml:space="preserve">, Martin, </w:t>
      </w:r>
      <w:r w:rsidRPr="009E4B1F">
        <w:rPr>
          <w:rFonts w:eastAsia="Times New Roman" w:cstheme="minorHAnsi"/>
          <w:b/>
          <w:bCs/>
          <w:sz w:val="24"/>
          <w:szCs w:val="24"/>
        </w:rPr>
        <w:t>McDowell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Mecklenburg, Mitchell</w:t>
      </w:r>
      <w:r w:rsidRPr="009E4B1F">
        <w:rPr>
          <w:rFonts w:eastAsia="Times New Roman" w:cstheme="minorHAnsi"/>
          <w:sz w:val="24"/>
          <w:szCs w:val="24"/>
        </w:rPr>
        <w:t xml:space="preserve">, Montgomery, </w:t>
      </w:r>
      <w:r w:rsidRPr="009E4B1F">
        <w:rPr>
          <w:rFonts w:eastAsia="Times New Roman" w:cstheme="minorHAnsi"/>
          <w:b/>
          <w:bCs/>
          <w:sz w:val="24"/>
          <w:szCs w:val="24"/>
        </w:rPr>
        <w:t>Moore, Nash</w:t>
      </w:r>
      <w:r w:rsidRPr="009E4B1F">
        <w:rPr>
          <w:rFonts w:eastAsia="Times New Roman" w:cstheme="minorHAnsi"/>
          <w:sz w:val="24"/>
          <w:szCs w:val="24"/>
        </w:rPr>
        <w:t xml:space="preserve">, New Hanover, Northampton, Onslow, </w:t>
      </w:r>
      <w:r w:rsidRPr="009E4B1F">
        <w:rPr>
          <w:rFonts w:eastAsia="Times New Roman" w:cstheme="minorHAnsi"/>
          <w:b/>
          <w:bCs/>
          <w:sz w:val="24"/>
          <w:szCs w:val="24"/>
        </w:rPr>
        <w:t>Orange</w:t>
      </w:r>
      <w:r w:rsidRPr="009E4B1F">
        <w:rPr>
          <w:rFonts w:eastAsia="Times New Roman" w:cstheme="minorHAnsi"/>
          <w:sz w:val="24"/>
          <w:szCs w:val="24"/>
        </w:rPr>
        <w:t xml:space="preserve">, Pamlico, Pasquotank, Pender, Perquimans, </w:t>
      </w:r>
      <w:r w:rsidRPr="009E4B1F">
        <w:rPr>
          <w:rFonts w:eastAsia="Times New Roman" w:cstheme="minorHAnsi"/>
          <w:b/>
          <w:bCs/>
          <w:sz w:val="24"/>
          <w:szCs w:val="24"/>
        </w:rPr>
        <w:t>Person</w:t>
      </w:r>
      <w:r w:rsidRPr="009E4B1F">
        <w:rPr>
          <w:rFonts w:eastAsia="Times New Roman" w:cstheme="minorHAnsi"/>
          <w:sz w:val="24"/>
          <w:szCs w:val="24"/>
        </w:rPr>
        <w:t xml:space="preserve">, Pitt, </w:t>
      </w:r>
      <w:r w:rsidRPr="009E4B1F">
        <w:rPr>
          <w:rFonts w:eastAsia="Times New Roman" w:cstheme="minorHAnsi"/>
          <w:b/>
          <w:bCs/>
          <w:sz w:val="24"/>
          <w:szCs w:val="24"/>
        </w:rPr>
        <w:t>Polk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Randolph</w:t>
      </w:r>
      <w:r w:rsidRPr="009E4B1F">
        <w:rPr>
          <w:rFonts w:eastAsia="Times New Roman" w:cstheme="minorHAnsi"/>
          <w:sz w:val="24"/>
          <w:szCs w:val="24"/>
        </w:rPr>
        <w:t xml:space="preserve">, Richmond, </w:t>
      </w:r>
      <w:r w:rsidRPr="009E4B1F">
        <w:rPr>
          <w:rFonts w:eastAsia="Times New Roman" w:cstheme="minorHAnsi"/>
          <w:b/>
          <w:bCs/>
          <w:sz w:val="24"/>
          <w:szCs w:val="24"/>
        </w:rPr>
        <w:t>Robeson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Rockingham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Rowan, Rutherford, Sampson, Scotland, Stanly, Stokes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Surry, Swain, Transylvania</w:t>
      </w:r>
      <w:r w:rsidRPr="009E4B1F">
        <w:rPr>
          <w:rFonts w:eastAsia="Times New Roman" w:cstheme="minorHAnsi"/>
          <w:sz w:val="24"/>
          <w:szCs w:val="24"/>
        </w:rPr>
        <w:t xml:space="preserve">, Tyrrell, </w:t>
      </w:r>
      <w:r w:rsidRPr="009E4B1F">
        <w:rPr>
          <w:rFonts w:eastAsia="Times New Roman" w:cstheme="minorHAnsi"/>
          <w:b/>
          <w:bCs/>
          <w:sz w:val="24"/>
          <w:szCs w:val="24"/>
        </w:rPr>
        <w:t>Union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Vance, Wake, Warren</w:t>
      </w:r>
      <w:r w:rsidRPr="009E4B1F">
        <w:rPr>
          <w:rFonts w:eastAsia="Times New Roman" w:cstheme="minorHAnsi"/>
          <w:sz w:val="24"/>
          <w:szCs w:val="24"/>
        </w:rPr>
        <w:t xml:space="preserve">, Washington, Watauga, Wayne, </w:t>
      </w:r>
      <w:r w:rsidRPr="009E4B1F">
        <w:rPr>
          <w:rFonts w:eastAsia="Times New Roman" w:cstheme="minorHAnsi"/>
          <w:b/>
          <w:bCs/>
          <w:sz w:val="24"/>
          <w:szCs w:val="24"/>
        </w:rPr>
        <w:t>Wilkes, Wilson, Yadkin, Yancey</w:t>
      </w:r>
    </w:p>
    <w:p w:rsidR="00602956" w:rsidRDefault="00602956" w:rsidP="00602956">
      <w:pPr>
        <w:pStyle w:val="NoSpacing"/>
        <w:rPr>
          <w:rFonts w:eastAsia="Times New Roman" w:cstheme="minorHAnsi"/>
          <w:b/>
          <w:bCs/>
          <w:sz w:val="24"/>
          <w:szCs w:val="24"/>
        </w:rPr>
      </w:pP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  <w:u w:val="single"/>
        </w:rPr>
      </w:pPr>
      <w:r w:rsidRPr="009E4B1F">
        <w:rPr>
          <w:rFonts w:eastAsia="Times New Roman" w:cstheme="minorHAnsi"/>
          <w:sz w:val="24"/>
          <w:szCs w:val="24"/>
          <w:u w:val="single"/>
        </w:rPr>
        <w:t>Georgia Hurricane Dorian (EM-3422)</w:t>
      </w:r>
    </w:p>
    <w:p w:rsidR="00602956" w:rsidRPr="009E4B1F" w:rsidRDefault="00602956" w:rsidP="00602956">
      <w:pPr>
        <w:pStyle w:val="NoSpacing"/>
        <w:rPr>
          <w:rFonts w:cstheme="minorHAnsi"/>
          <w:color w:val="000000"/>
          <w:sz w:val="24"/>
          <w:szCs w:val="24"/>
        </w:rPr>
      </w:pPr>
      <w:r w:rsidRPr="009E4B1F">
        <w:rPr>
          <w:rFonts w:eastAsia="Times New Roman" w:cstheme="minorHAnsi"/>
          <w:sz w:val="24"/>
          <w:szCs w:val="24"/>
        </w:rPr>
        <w:t>Incident Period: August 29, 2019 and continuing.</w:t>
      </w:r>
      <w:r w:rsidRPr="009E4B1F">
        <w:rPr>
          <w:rFonts w:eastAsia="Times New Roman" w:cstheme="minorHAnsi"/>
          <w:sz w:val="24"/>
          <w:szCs w:val="24"/>
        </w:rPr>
        <w:br/>
        <w:t>Emergency Declaration declared on September 01, 2019</w:t>
      </w: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  <w:r w:rsidRPr="009E4B1F">
        <w:rPr>
          <w:rFonts w:eastAsia="Times New Roman" w:cstheme="minorHAnsi"/>
          <w:sz w:val="24"/>
          <w:szCs w:val="24"/>
        </w:rPr>
        <w:t>SEP: 8/29/2019 – 12/31/2019</w:t>
      </w: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  <w:r w:rsidRPr="009E4B1F">
        <w:rPr>
          <w:rFonts w:eastAsia="Times New Roman" w:cstheme="minorHAnsi"/>
          <w:sz w:val="24"/>
          <w:szCs w:val="24"/>
        </w:rPr>
        <w:t>Counties:</w:t>
      </w: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  <w:r w:rsidRPr="009E4B1F">
        <w:rPr>
          <w:rFonts w:eastAsia="Times New Roman" w:cstheme="minorHAnsi"/>
          <w:sz w:val="24"/>
          <w:szCs w:val="24"/>
        </w:rPr>
        <w:t xml:space="preserve">Brantley, </w:t>
      </w:r>
      <w:r w:rsidRPr="009E4B1F">
        <w:rPr>
          <w:rFonts w:eastAsia="Times New Roman" w:cstheme="minorHAnsi"/>
          <w:b/>
          <w:bCs/>
          <w:sz w:val="24"/>
          <w:szCs w:val="24"/>
        </w:rPr>
        <w:t>Bryan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Camden</w:t>
      </w:r>
      <w:r w:rsidRPr="009E4B1F">
        <w:rPr>
          <w:rFonts w:eastAsia="Times New Roman" w:cstheme="minorHAnsi"/>
          <w:sz w:val="24"/>
          <w:szCs w:val="24"/>
        </w:rPr>
        <w:t xml:space="preserve">, Charlton, </w:t>
      </w:r>
      <w:r w:rsidRPr="009E4B1F">
        <w:rPr>
          <w:rFonts w:eastAsia="Times New Roman" w:cstheme="minorHAnsi"/>
          <w:b/>
          <w:bCs/>
          <w:sz w:val="24"/>
          <w:szCs w:val="24"/>
        </w:rPr>
        <w:t>Chatham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Effingham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Glynn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Liberty</w:t>
      </w:r>
      <w:r w:rsidRPr="009E4B1F">
        <w:rPr>
          <w:rFonts w:eastAsia="Times New Roman" w:cstheme="minorHAnsi"/>
          <w:sz w:val="24"/>
          <w:szCs w:val="24"/>
        </w:rPr>
        <w:t xml:space="preserve">, Long, </w:t>
      </w:r>
      <w:r w:rsidRPr="009E4B1F">
        <w:rPr>
          <w:rFonts w:eastAsia="Times New Roman" w:cstheme="minorHAnsi"/>
          <w:b/>
          <w:bCs/>
          <w:sz w:val="24"/>
          <w:szCs w:val="24"/>
        </w:rPr>
        <w:t>McIntosh</w:t>
      </w:r>
      <w:r w:rsidRPr="009E4B1F">
        <w:rPr>
          <w:rFonts w:eastAsia="Times New Roman" w:cstheme="minorHAnsi"/>
          <w:sz w:val="24"/>
          <w:szCs w:val="24"/>
        </w:rPr>
        <w:t xml:space="preserve">, Pierce, </w:t>
      </w:r>
      <w:r w:rsidRPr="009E4B1F">
        <w:rPr>
          <w:rFonts w:eastAsia="Times New Roman" w:cstheme="minorHAnsi"/>
          <w:b/>
          <w:bCs/>
          <w:sz w:val="24"/>
          <w:szCs w:val="24"/>
        </w:rPr>
        <w:t>Wayne</w:t>
      </w:r>
    </w:p>
    <w:p w:rsidR="00602956" w:rsidRPr="009E4B1F" w:rsidRDefault="00602956" w:rsidP="00602956">
      <w:pPr>
        <w:pStyle w:val="NoSpacing"/>
        <w:rPr>
          <w:rFonts w:eastAsia="Times New Roman" w:cstheme="minorHAnsi"/>
          <w:b/>
          <w:sz w:val="24"/>
          <w:szCs w:val="24"/>
          <w:u w:val="single"/>
        </w:rPr>
      </w:pP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  <w:u w:val="single"/>
        </w:rPr>
      </w:pPr>
      <w:r w:rsidRPr="009E4B1F">
        <w:rPr>
          <w:rFonts w:eastAsia="Times New Roman" w:cstheme="minorHAnsi"/>
          <w:sz w:val="24"/>
          <w:szCs w:val="24"/>
          <w:u w:val="single"/>
        </w:rPr>
        <w:t>South Carolina Hurricane Dorian (EM-3421)</w:t>
      </w: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  <w:r w:rsidRPr="009E4B1F">
        <w:rPr>
          <w:rFonts w:eastAsia="Times New Roman" w:cstheme="minorHAnsi"/>
          <w:sz w:val="24"/>
          <w:szCs w:val="24"/>
        </w:rPr>
        <w:t>Incident Period: August 31, 2019 and continuing.</w:t>
      </w:r>
      <w:r w:rsidRPr="009E4B1F">
        <w:rPr>
          <w:rFonts w:eastAsia="Times New Roman" w:cstheme="minorHAnsi"/>
          <w:sz w:val="24"/>
          <w:szCs w:val="24"/>
        </w:rPr>
        <w:br/>
        <w:t>Emergency Declaration declared on September 01, 2019</w:t>
      </w: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  <w:r w:rsidRPr="009E4B1F">
        <w:rPr>
          <w:rFonts w:eastAsia="Times New Roman" w:cstheme="minorHAnsi"/>
          <w:sz w:val="24"/>
          <w:szCs w:val="24"/>
        </w:rPr>
        <w:t xml:space="preserve">SEP: 8/31/2019 – 12/31/2019 </w:t>
      </w: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  <w:r w:rsidRPr="009E4B1F">
        <w:rPr>
          <w:rFonts w:eastAsia="Times New Roman" w:cstheme="minorHAnsi"/>
          <w:sz w:val="24"/>
          <w:szCs w:val="24"/>
        </w:rPr>
        <w:t>Counties:</w:t>
      </w:r>
    </w:p>
    <w:p w:rsidR="00602956" w:rsidRDefault="00602956" w:rsidP="00602956">
      <w:pPr>
        <w:pStyle w:val="NoSpacing"/>
        <w:rPr>
          <w:rFonts w:eastAsia="Times New Roman" w:cstheme="minorHAnsi"/>
          <w:b/>
          <w:bCs/>
          <w:sz w:val="24"/>
          <w:szCs w:val="24"/>
        </w:rPr>
      </w:pPr>
      <w:r w:rsidRPr="009E4B1F">
        <w:rPr>
          <w:rFonts w:eastAsia="Times New Roman" w:cstheme="minorHAnsi"/>
          <w:b/>
          <w:bCs/>
          <w:sz w:val="24"/>
          <w:szCs w:val="24"/>
        </w:rPr>
        <w:t>Abbeville</w:t>
      </w:r>
      <w:r w:rsidRPr="009E4B1F">
        <w:rPr>
          <w:rFonts w:eastAsia="Times New Roman" w:cstheme="minorHAnsi"/>
          <w:sz w:val="24"/>
          <w:szCs w:val="24"/>
        </w:rPr>
        <w:t xml:space="preserve">, Aiken, Allendale, </w:t>
      </w:r>
      <w:r w:rsidRPr="009E4B1F">
        <w:rPr>
          <w:rFonts w:eastAsia="Times New Roman" w:cstheme="minorHAnsi"/>
          <w:b/>
          <w:bCs/>
          <w:sz w:val="24"/>
          <w:szCs w:val="24"/>
        </w:rPr>
        <w:t>Anderson</w:t>
      </w:r>
      <w:r w:rsidRPr="009E4B1F">
        <w:rPr>
          <w:rFonts w:eastAsia="Times New Roman" w:cstheme="minorHAnsi"/>
          <w:sz w:val="24"/>
          <w:szCs w:val="24"/>
        </w:rPr>
        <w:t xml:space="preserve">, Bamberg, Barnwell, </w:t>
      </w:r>
      <w:r w:rsidRPr="009E4B1F">
        <w:rPr>
          <w:rFonts w:eastAsia="Times New Roman" w:cstheme="minorHAnsi"/>
          <w:b/>
          <w:bCs/>
          <w:sz w:val="24"/>
          <w:szCs w:val="24"/>
        </w:rPr>
        <w:t>Beaufort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Berkeley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Calhoun</w:t>
      </w:r>
      <w:r w:rsidRPr="009E4B1F">
        <w:rPr>
          <w:rFonts w:eastAsia="Times New Roman" w:cstheme="minorHAnsi"/>
          <w:sz w:val="24"/>
          <w:szCs w:val="24"/>
        </w:rPr>
        <w:t xml:space="preserve">, Catawba Indian Reservation, </w:t>
      </w:r>
      <w:r w:rsidRPr="009E4B1F">
        <w:rPr>
          <w:rFonts w:eastAsia="Times New Roman" w:cstheme="minorHAnsi"/>
          <w:b/>
          <w:bCs/>
          <w:sz w:val="24"/>
          <w:szCs w:val="24"/>
        </w:rPr>
        <w:t>Charleston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Cherokee</w:t>
      </w:r>
      <w:r w:rsidRPr="009E4B1F">
        <w:rPr>
          <w:rFonts w:eastAsia="Times New Roman" w:cstheme="minorHAnsi"/>
          <w:sz w:val="24"/>
          <w:szCs w:val="24"/>
        </w:rPr>
        <w:t xml:space="preserve">, Chester, </w:t>
      </w:r>
      <w:r w:rsidRPr="009E4B1F">
        <w:rPr>
          <w:rFonts w:eastAsia="Times New Roman" w:cstheme="minorHAnsi"/>
          <w:b/>
          <w:bCs/>
          <w:sz w:val="24"/>
          <w:szCs w:val="24"/>
        </w:rPr>
        <w:t>Chesterfield</w:t>
      </w:r>
      <w:r w:rsidRPr="009E4B1F">
        <w:rPr>
          <w:rFonts w:eastAsia="Times New Roman" w:cstheme="minorHAnsi"/>
          <w:sz w:val="24"/>
          <w:szCs w:val="24"/>
        </w:rPr>
        <w:t xml:space="preserve">, Clarendon, </w:t>
      </w:r>
      <w:r w:rsidRPr="009E4B1F">
        <w:rPr>
          <w:rFonts w:eastAsia="Times New Roman" w:cstheme="minorHAnsi"/>
          <w:b/>
          <w:bCs/>
          <w:sz w:val="24"/>
          <w:szCs w:val="24"/>
        </w:rPr>
        <w:t>Colleton</w:t>
      </w:r>
      <w:r w:rsidRPr="009E4B1F">
        <w:rPr>
          <w:rFonts w:eastAsia="Times New Roman" w:cstheme="minorHAnsi"/>
          <w:sz w:val="24"/>
          <w:szCs w:val="24"/>
        </w:rPr>
        <w:t xml:space="preserve">, Darlington, </w:t>
      </w:r>
      <w:r w:rsidRPr="009E4B1F">
        <w:rPr>
          <w:rFonts w:eastAsia="Times New Roman" w:cstheme="minorHAnsi"/>
          <w:b/>
          <w:bCs/>
          <w:sz w:val="24"/>
          <w:szCs w:val="24"/>
        </w:rPr>
        <w:t>Dillon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Dorchester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Edgefield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Fairfield</w:t>
      </w:r>
      <w:r w:rsidRPr="009E4B1F">
        <w:rPr>
          <w:rFonts w:eastAsia="Times New Roman" w:cstheme="minorHAnsi"/>
          <w:sz w:val="24"/>
          <w:szCs w:val="24"/>
        </w:rPr>
        <w:t xml:space="preserve">, Florence, Georgetown, </w:t>
      </w:r>
      <w:r w:rsidRPr="009E4B1F">
        <w:rPr>
          <w:rFonts w:eastAsia="Times New Roman" w:cstheme="minorHAnsi"/>
          <w:b/>
          <w:bCs/>
          <w:sz w:val="24"/>
          <w:szCs w:val="24"/>
        </w:rPr>
        <w:t>Greenville</w:t>
      </w:r>
      <w:r w:rsidRPr="009E4B1F">
        <w:rPr>
          <w:rFonts w:eastAsia="Times New Roman" w:cstheme="minorHAnsi"/>
          <w:sz w:val="24"/>
          <w:szCs w:val="24"/>
        </w:rPr>
        <w:t xml:space="preserve">, Greenwood, </w:t>
      </w:r>
      <w:r w:rsidRPr="009E4B1F">
        <w:rPr>
          <w:rFonts w:eastAsia="Times New Roman" w:cstheme="minorHAnsi"/>
          <w:b/>
          <w:bCs/>
          <w:sz w:val="24"/>
          <w:szCs w:val="24"/>
        </w:rPr>
        <w:t>Hampton</w:t>
      </w:r>
      <w:r w:rsidRPr="009E4B1F">
        <w:rPr>
          <w:rFonts w:eastAsia="Times New Roman" w:cstheme="minorHAnsi"/>
          <w:sz w:val="24"/>
          <w:szCs w:val="24"/>
        </w:rPr>
        <w:t xml:space="preserve">, Horry, </w:t>
      </w:r>
      <w:r w:rsidRPr="009E4B1F">
        <w:rPr>
          <w:rFonts w:eastAsia="Times New Roman" w:cstheme="minorHAnsi"/>
          <w:b/>
          <w:bCs/>
          <w:sz w:val="24"/>
          <w:szCs w:val="24"/>
        </w:rPr>
        <w:t>Jasper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Kershaw</w:t>
      </w:r>
      <w:r w:rsidRPr="009E4B1F">
        <w:rPr>
          <w:rFonts w:eastAsia="Times New Roman" w:cstheme="minorHAnsi"/>
          <w:sz w:val="24"/>
          <w:szCs w:val="24"/>
        </w:rPr>
        <w:t xml:space="preserve">, Lancaster, </w:t>
      </w:r>
      <w:r w:rsidRPr="009E4B1F">
        <w:rPr>
          <w:rFonts w:eastAsia="Times New Roman" w:cstheme="minorHAnsi"/>
          <w:b/>
          <w:bCs/>
          <w:sz w:val="24"/>
          <w:szCs w:val="24"/>
        </w:rPr>
        <w:t>Laurens</w:t>
      </w:r>
      <w:r w:rsidRPr="009E4B1F">
        <w:rPr>
          <w:rFonts w:eastAsia="Times New Roman" w:cstheme="minorHAnsi"/>
          <w:sz w:val="24"/>
          <w:szCs w:val="24"/>
        </w:rPr>
        <w:t xml:space="preserve">, Lee, </w:t>
      </w:r>
      <w:r w:rsidRPr="009E4B1F">
        <w:rPr>
          <w:rFonts w:eastAsia="Times New Roman" w:cstheme="minorHAnsi"/>
          <w:b/>
          <w:bCs/>
          <w:sz w:val="24"/>
          <w:szCs w:val="24"/>
        </w:rPr>
        <w:t>Lexington</w:t>
      </w:r>
      <w:r w:rsidRPr="009E4B1F">
        <w:rPr>
          <w:rFonts w:eastAsia="Times New Roman" w:cstheme="minorHAnsi"/>
          <w:sz w:val="24"/>
          <w:szCs w:val="24"/>
        </w:rPr>
        <w:t xml:space="preserve">, Marion, </w:t>
      </w:r>
      <w:r w:rsidRPr="009E4B1F">
        <w:rPr>
          <w:rFonts w:eastAsia="Times New Roman" w:cstheme="minorHAnsi"/>
          <w:b/>
          <w:bCs/>
          <w:sz w:val="24"/>
          <w:szCs w:val="24"/>
        </w:rPr>
        <w:t>Marlboro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McCormick</w:t>
      </w:r>
      <w:r w:rsidRPr="009E4B1F">
        <w:rPr>
          <w:rFonts w:eastAsia="Times New Roman" w:cstheme="minorHAnsi"/>
          <w:sz w:val="24"/>
          <w:szCs w:val="24"/>
        </w:rPr>
        <w:t xml:space="preserve">, Newberry, </w:t>
      </w:r>
      <w:r w:rsidRPr="009E4B1F">
        <w:rPr>
          <w:rFonts w:eastAsia="Times New Roman" w:cstheme="minorHAnsi"/>
          <w:b/>
          <w:bCs/>
          <w:sz w:val="24"/>
          <w:szCs w:val="24"/>
        </w:rPr>
        <w:t>Oconee, Orangeburg, Pickens, Richland, Saluda, Spartanburg</w:t>
      </w:r>
      <w:r w:rsidRPr="009E4B1F">
        <w:rPr>
          <w:rFonts w:eastAsia="Times New Roman" w:cstheme="minorHAnsi"/>
          <w:sz w:val="24"/>
          <w:szCs w:val="24"/>
        </w:rPr>
        <w:t xml:space="preserve">, Sumter, Union, Williamsburg, </w:t>
      </w:r>
      <w:r w:rsidRPr="009E4B1F">
        <w:rPr>
          <w:rFonts w:eastAsia="Times New Roman" w:cstheme="minorHAnsi"/>
          <w:b/>
          <w:bCs/>
          <w:sz w:val="24"/>
          <w:szCs w:val="24"/>
        </w:rPr>
        <w:t>York</w:t>
      </w:r>
    </w:p>
    <w:p w:rsidR="00602956" w:rsidRDefault="00602956" w:rsidP="00602956">
      <w:pPr>
        <w:pStyle w:val="NoSpacing"/>
        <w:rPr>
          <w:rFonts w:eastAsia="Times New Roman" w:cstheme="minorHAnsi"/>
          <w:b/>
          <w:bCs/>
          <w:sz w:val="24"/>
          <w:szCs w:val="24"/>
        </w:rPr>
      </w:pP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  <w:u w:val="single"/>
        </w:rPr>
      </w:pPr>
      <w:r w:rsidRPr="009E4B1F">
        <w:rPr>
          <w:rFonts w:eastAsia="Times New Roman" w:cstheme="minorHAnsi"/>
          <w:sz w:val="24"/>
          <w:szCs w:val="24"/>
          <w:u w:val="single"/>
        </w:rPr>
        <w:t>Florida Hurricane Dorian (EM-3419)</w:t>
      </w: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  <w:r w:rsidRPr="009E4B1F">
        <w:rPr>
          <w:rFonts w:eastAsia="Times New Roman" w:cstheme="minorHAnsi"/>
          <w:sz w:val="24"/>
          <w:szCs w:val="24"/>
        </w:rPr>
        <w:lastRenderedPageBreak/>
        <w:t>Incident Period: August 28, 2019 and continuing.</w:t>
      </w:r>
      <w:r w:rsidRPr="009E4B1F">
        <w:rPr>
          <w:rFonts w:eastAsia="Times New Roman" w:cstheme="minorHAnsi"/>
          <w:sz w:val="24"/>
          <w:szCs w:val="24"/>
        </w:rPr>
        <w:br/>
        <w:t>Emergency Declaration declared on August 30, 2019</w:t>
      </w: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  <w:r w:rsidRPr="009E4B1F">
        <w:rPr>
          <w:rFonts w:eastAsia="Times New Roman" w:cstheme="minorHAnsi"/>
          <w:sz w:val="24"/>
          <w:szCs w:val="24"/>
        </w:rPr>
        <w:t>SEP: 8/28/2019 – 12/31/2019</w:t>
      </w: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  <w:r w:rsidRPr="009E4B1F">
        <w:rPr>
          <w:rFonts w:eastAsia="Times New Roman" w:cstheme="minorHAnsi"/>
          <w:sz w:val="24"/>
          <w:szCs w:val="24"/>
        </w:rPr>
        <w:t>Counties:</w:t>
      </w: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  <w:r w:rsidRPr="009E4B1F">
        <w:rPr>
          <w:rFonts w:eastAsia="Times New Roman" w:cstheme="minorHAnsi"/>
          <w:sz w:val="24"/>
          <w:szCs w:val="24"/>
        </w:rPr>
        <w:t xml:space="preserve">Alachua, Baker, Bay, Bradford, Brevard, </w:t>
      </w:r>
      <w:r w:rsidRPr="009E4B1F">
        <w:rPr>
          <w:rFonts w:eastAsia="Times New Roman" w:cstheme="minorHAnsi"/>
          <w:b/>
          <w:bCs/>
          <w:sz w:val="24"/>
          <w:szCs w:val="24"/>
        </w:rPr>
        <w:t>Broward</w:t>
      </w:r>
      <w:r w:rsidRPr="009E4B1F">
        <w:rPr>
          <w:rFonts w:eastAsia="Times New Roman" w:cstheme="minorHAnsi"/>
          <w:sz w:val="24"/>
          <w:szCs w:val="24"/>
        </w:rPr>
        <w:t xml:space="preserve">, Calhoun, </w:t>
      </w:r>
      <w:r w:rsidRPr="009E4B1F">
        <w:rPr>
          <w:rFonts w:eastAsia="Times New Roman" w:cstheme="minorHAnsi"/>
          <w:b/>
          <w:bCs/>
          <w:sz w:val="24"/>
          <w:szCs w:val="24"/>
        </w:rPr>
        <w:t>Charlotte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Citrus, Clay, Collier</w:t>
      </w:r>
      <w:r w:rsidRPr="009E4B1F">
        <w:rPr>
          <w:rFonts w:eastAsia="Times New Roman" w:cstheme="minorHAnsi"/>
          <w:sz w:val="24"/>
          <w:szCs w:val="24"/>
        </w:rPr>
        <w:t xml:space="preserve">, Columbia, DeSoto, Dixie, </w:t>
      </w:r>
      <w:r w:rsidRPr="009E4B1F">
        <w:rPr>
          <w:rFonts w:eastAsia="Times New Roman" w:cstheme="minorHAnsi"/>
          <w:b/>
          <w:bCs/>
          <w:sz w:val="24"/>
          <w:szCs w:val="24"/>
        </w:rPr>
        <w:t>Duval</w:t>
      </w:r>
      <w:r w:rsidRPr="009E4B1F">
        <w:rPr>
          <w:rFonts w:eastAsia="Times New Roman" w:cstheme="minorHAnsi"/>
          <w:sz w:val="24"/>
          <w:szCs w:val="24"/>
        </w:rPr>
        <w:t xml:space="preserve">, Escambia, Flagler, Franklin, Gadsden, Gilchrist, Glades, Gulf, Hamilton, Hardee, Hendry, </w:t>
      </w:r>
      <w:r w:rsidRPr="009E4B1F">
        <w:rPr>
          <w:rFonts w:eastAsia="Times New Roman" w:cstheme="minorHAnsi"/>
          <w:b/>
          <w:bCs/>
          <w:sz w:val="24"/>
          <w:szCs w:val="24"/>
        </w:rPr>
        <w:t>Hernando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Highlands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Hillsborough</w:t>
      </w:r>
      <w:r w:rsidRPr="009E4B1F">
        <w:rPr>
          <w:rFonts w:eastAsia="Times New Roman" w:cstheme="minorHAnsi"/>
          <w:sz w:val="24"/>
          <w:szCs w:val="24"/>
        </w:rPr>
        <w:t xml:space="preserve">, Holmes, Indian River, Jackson, Jefferson, Lafayette, </w:t>
      </w:r>
      <w:r w:rsidRPr="009E4B1F">
        <w:rPr>
          <w:rFonts w:eastAsia="Times New Roman" w:cstheme="minorHAnsi"/>
          <w:b/>
          <w:bCs/>
          <w:sz w:val="24"/>
          <w:szCs w:val="24"/>
        </w:rPr>
        <w:t>Lake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Lee</w:t>
      </w:r>
      <w:r w:rsidRPr="009E4B1F">
        <w:rPr>
          <w:rFonts w:eastAsia="Times New Roman" w:cstheme="minorHAnsi"/>
          <w:sz w:val="24"/>
          <w:szCs w:val="24"/>
        </w:rPr>
        <w:t xml:space="preserve">, Leon, Levy, Liberty, Madison, </w:t>
      </w:r>
      <w:r w:rsidRPr="009E4B1F">
        <w:rPr>
          <w:rFonts w:eastAsia="Times New Roman" w:cstheme="minorHAnsi"/>
          <w:b/>
          <w:bCs/>
          <w:sz w:val="24"/>
          <w:szCs w:val="24"/>
        </w:rPr>
        <w:t>Manatee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Marion, Martin, Miami-Dade</w:t>
      </w:r>
      <w:r w:rsidRPr="009E4B1F">
        <w:rPr>
          <w:rFonts w:eastAsia="Times New Roman" w:cstheme="minorHAnsi"/>
          <w:sz w:val="24"/>
          <w:szCs w:val="24"/>
        </w:rPr>
        <w:t xml:space="preserve">, Monroe, Nassau, Okaloosa, Okeechobee, </w:t>
      </w:r>
      <w:r w:rsidRPr="009E4B1F">
        <w:rPr>
          <w:rFonts w:eastAsia="Times New Roman" w:cstheme="minorHAnsi"/>
          <w:b/>
          <w:bCs/>
          <w:sz w:val="24"/>
          <w:szCs w:val="24"/>
        </w:rPr>
        <w:t>Orange, Osceola, Palm Beach, Pasco, Pinellas,</w:t>
      </w:r>
      <w:r w:rsidRPr="009E4B1F">
        <w:rPr>
          <w:rFonts w:eastAsia="Times New Roman" w:cstheme="minorHAnsi"/>
          <w:sz w:val="24"/>
          <w:szCs w:val="24"/>
        </w:rPr>
        <w:t xml:space="preserve"> </w:t>
      </w:r>
      <w:r w:rsidRPr="009E4B1F">
        <w:rPr>
          <w:rFonts w:eastAsia="Times New Roman" w:cstheme="minorHAnsi"/>
          <w:b/>
          <w:bCs/>
          <w:sz w:val="24"/>
          <w:szCs w:val="24"/>
        </w:rPr>
        <w:t>Polk</w:t>
      </w:r>
      <w:r w:rsidRPr="009E4B1F">
        <w:rPr>
          <w:rFonts w:eastAsia="Times New Roman" w:cstheme="minorHAnsi"/>
          <w:sz w:val="24"/>
          <w:szCs w:val="24"/>
        </w:rPr>
        <w:t xml:space="preserve">, Putnam, Santa Rosa, </w:t>
      </w:r>
      <w:r w:rsidRPr="009E4B1F">
        <w:rPr>
          <w:rFonts w:eastAsia="Times New Roman" w:cstheme="minorHAnsi"/>
          <w:b/>
          <w:bCs/>
          <w:sz w:val="24"/>
          <w:szCs w:val="24"/>
        </w:rPr>
        <w:t>Sarasota</w:t>
      </w:r>
      <w:r w:rsidRPr="009E4B1F">
        <w:rPr>
          <w:rFonts w:eastAsia="Times New Roman" w:cstheme="minorHAnsi"/>
          <w:sz w:val="24"/>
          <w:szCs w:val="24"/>
        </w:rPr>
        <w:t xml:space="preserve">, </w:t>
      </w:r>
      <w:r w:rsidRPr="009E4B1F">
        <w:rPr>
          <w:rFonts w:eastAsia="Times New Roman" w:cstheme="minorHAnsi"/>
          <w:b/>
          <w:bCs/>
          <w:sz w:val="24"/>
          <w:szCs w:val="24"/>
        </w:rPr>
        <w:t>Seminole, St. Johns, St. Lucie, Sumter</w:t>
      </w:r>
      <w:r w:rsidRPr="009E4B1F">
        <w:rPr>
          <w:rFonts w:eastAsia="Times New Roman" w:cstheme="minorHAnsi"/>
          <w:sz w:val="24"/>
          <w:szCs w:val="24"/>
        </w:rPr>
        <w:t>, Suwannee, Taylor, Union, Volusia, Wakulla, Walton, Washington</w:t>
      </w:r>
    </w:p>
    <w:p w:rsidR="00602956" w:rsidRPr="009E4B1F" w:rsidRDefault="00602956" w:rsidP="00602956">
      <w:pPr>
        <w:pStyle w:val="NoSpacing"/>
        <w:rPr>
          <w:rFonts w:eastAsia="Times New Roman" w:cstheme="minorHAnsi"/>
          <w:sz w:val="24"/>
          <w:szCs w:val="24"/>
        </w:rPr>
      </w:pPr>
    </w:p>
    <w:p w:rsidR="00602956" w:rsidRDefault="00602956" w:rsidP="00602956"/>
    <w:sectPr w:rsidR="00602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956" w:rsidRDefault="00602956" w:rsidP="00602956">
      <w:pPr>
        <w:spacing w:after="0" w:line="240" w:lineRule="auto"/>
      </w:pPr>
      <w:r>
        <w:separator/>
      </w:r>
    </w:p>
  </w:endnote>
  <w:endnote w:type="continuationSeparator" w:id="0">
    <w:p w:rsidR="00602956" w:rsidRDefault="00602956" w:rsidP="0060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956" w:rsidRDefault="00602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956" w:rsidRDefault="006029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aad34939adc5eaa353ee0125" descr="{&quot;HashCode&quot;:-35625467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02956" w:rsidRPr="00602956" w:rsidRDefault="00602956" w:rsidP="00602956">
                          <w:pPr>
                            <w:spacing w:after="0"/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</w:pPr>
                          <w:r w:rsidRPr="00602956"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ad34939adc5eaa353ee0125" o:spid="_x0000_s1026" type="#_x0000_t202" alt="{&quot;HashCode&quot;:-35625467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r1EAtRgDAAA3BgAADgAAAAAAAAAAAAAAAAAu&#10;AgAAZHJzL2Uyb0RvYy54bWxQSwECLQAUAAYACAAAACEAu0DtMdwAAAAL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602956" w:rsidRPr="00602956" w:rsidRDefault="00602956" w:rsidP="00602956">
                    <w:pPr>
                      <w:spacing w:after="0"/>
                      <w:rPr>
                        <w:rFonts w:ascii="Calibri" w:hAnsi="Calibri" w:cs="Calibri"/>
                        <w:color w:val="414141"/>
                        <w:sz w:val="16"/>
                      </w:rPr>
                    </w:pPr>
                    <w:r w:rsidRPr="00602956">
                      <w:rPr>
                        <w:rFonts w:ascii="Calibri" w:hAnsi="Calibri" w:cs="Calibri"/>
                        <w:color w:val="414141"/>
                        <w:sz w:val="16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956" w:rsidRDefault="00602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956" w:rsidRDefault="00602956" w:rsidP="00602956">
      <w:pPr>
        <w:spacing w:after="0" w:line="240" w:lineRule="auto"/>
      </w:pPr>
      <w:r>
        <w:separator/>
      </w:r>
    </w:p>
  </w:footnote>
  <w:footnote w:type="continuationSeparator" w:id="0">
    <w:p w:rsidR="00602956" w:rsidRDefault="00602956" w:rsidP="0060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956" w:rsidRDefault="00602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956" w:rsidRDefault="006029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956" w:rsidRDefault="00602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2956"/>
    <w:rsid w:val="00117DCD"/>
    <w:rsid w:val="0060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A995F"/>
  <w15:chartTrackingRefBased/>
  <w15:docId w15:val="{73DA1A86-AE21-4B83-8A62-3EBF31A1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9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2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956"/>
  </w:style>
  <w:style w:type="paragraph" w:styleId="Footer">
    <w:name w:val="footer"/>
    <w:basedOn w:val="Normal"/>
    <w:link w:val="FooterChar"/>
    <w:uiPriority w:val="99"/>
    <w:unhideWhenUsed/>
    <w:rsid w:val="00602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Satterfield-Vaughn, Frankie</dc:creator>
  <cp:keywords/>
  <dc:description/>
  <cp:lastModifiedBy>Satterfield-Vaughn, Frankie</cp:lastModifiedBy>
  <cp:revision>1</cp:revision>
  <dcterms:created xsi:type="dcterms:W3CDTF">2019-12-05T14:56:00Z</dcterms:created>
  <dcterms:modified xsi:type="dcterms:W3CDTF">2019-12-05T15:04:00Z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iteId">
    <vt:lpwstr>fabb61b8-3afe-4e75-b934-a47f782b8cd7</vt:lpwstr>
  </property>
  <property fmtid="{D5CDD505-2E9C-101B-9397-08002B2CF9AE}" pid="4" name="MSIP_Label_67599526-06ca-49cc-9fa9-5307800a949a_Owner">
    <vt:lpwstr>flvaughn@aetna.com</vt:lpwstr>
  </property>
  <property fmtid="{D5CDD505-2E9C-101B-9397-08002B2CF9AE}" pid="5" name="MSIP_Label_67599526-06ca-49cc-9fa9-5307800a949a_SetDate">
    <vt:lpwstr>2019-12-05T15:04:34.2465645Z</vt:lpwstr>
  </property>
  <property fmtid="{D5CDD505-2E9C-101B-9397-08002B2CF9AE}" pid="6" name="MSIP_Label_67599526-06ca-49cc-9fa9-5307800a949a_Name">
    <vt:lpwstr>Proprietary</vt:lpwstr>
  </property>
  <property fmtid="{D5CDD505-2E9C-101B-9397-08002B2CF9AE}" pid="7" name="MSIP_Label_67599526-06ca-49cc-9fa9-5307800a949a_Application">
    <vt:lpwstr>Microsoft Azure Information Protection</vt:lpwstr>
  </property>
  <property fmtid="{D5CDD505-2E9C-101B-9397-08002B2CF9AE}" pid="8" name="MSIP_Label_67599526-06ca-49cc-9fa9-5307800a949a_ActionId">
    <vt:lpwstr>a5fdd828-8af9-4753-8d76-352e78e0add0</vt:lpwstr>
  </property>
  <property fmtid="{D5CDD505-2E9C-101B-9397-08002B2CF9AE}" pid="9" name="MSIP_Label_67599526-06ca-49cc-9fa9-5307800a949a_Extended_MSFT_Method">
    <vt:lpwstr>Automatic</vt:lpwstr>
  </property>
  <property fmtid="{D5CDD505-2E9C-101B-9397-08002B2CF9AE}" pid="10" name="Sensitivity">
    <vt:lpwstr>Proprietary</vt:lpwstr>
  </property>
</Properties>
</file>